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C9AB" w14:textId="342922BE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9C1CC1">
        <w:rPr>
          <w:b/>
          <w:bCs/>
        </w:rPr>
        <w:t>4-01-25</w:t>
      </w:r>
    </w:p>
    <w:p w14:paraId="7BEA8673" w14:textId="77777777" w:rsidR="00203FF7" w:rsidRDefault="00203FF7" w:rsidP="0042408C">
      <w:pPr>
        <w:tabs>
          <w:tab w:val="right" w:pos="9923"/>
        </w:tabs>
        <w:rPr>
          <w:b/>
          <w:bCs/>
        </w:rPr>
      </w:pPr>
    </w:p>
    <w:p w14:paraId="198E0957" w14:textId="4435EA56" w:rsidR="002E2354" w:rsidRDefault="002E2354" w:rsidP="0042408C">
      <w:pPr>
        <w:tabs>
          <w:tab w:val="right" w:pos="9923"/>
        </w:tabs>
        <w:rPr>
          <w:bCs/>
        </w:rPr>
      </w:pPr>
      <w:r>
        <w:rPr>
          <w:bCs/>
        </w:rPr>
        <w:t>D</w:t>
      </w:r>
      <w:r w:rsidR="00203FF7">
        <w:rPr>
          <w:bCs/>
        </w:rPr>
        <w:t>agordning</w:t>
      </w:r>
      <w:r w:rsidR="00203FF7">
        <w:rPr>
          <w:bCs/>
        </w:rPr>
        <w:tab/>
        <w:t>§ 1</w:t>
      </w:r>
      <w:r w:rsidR="00203FF7">
        <w:rPr>
          <w:bCs/>
        </w:rPr>
        <w:tab/>
      </w:r>
    </w:p>
    <w:p w14:paraId="1CF71CCB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7F2D0B30" w14:textId="773C1C38" w:rsidR="009C1CC1" w:rsidRDefault="009C1CC1" w:rsidP="009C1CC1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Information om kalender för valåret - val till Europaparlamentet den 9 juni 2024</w:t>
      </w:r>
      <w:r>
        <w:rPr>
          <w:rFonts w:cs="Arial"/>
          <w:bCs/>
          <w:szCs w:val="24"/>
        </w:rPr>
        <w:tab/>
        <w:t>§ 2</w:t>
      </w:r>
    </w:p>
    <w:p w14:paraId="722D19D3" w14:textId="405AA4A2" w:rsidR="009C1CC1" w:rsidRDefault="009C1CC1" w:rsidP="003231F1">
      <w:pPr>
        <w:tabs>
          <w:tab w:val="right" w:pos="9923"/>
        </w:tabs>
        <w:rPr>
          <w:bCs/>
        </w:rPr>
      </w:pPr>
    </w:p>
    <w:p w14:paraId="249A9F89" w14:textId="7E5E620E" w:rsidR="009C1CC1" w:rsidRDefault="009C1CC1" w:rsidP="003231F1">
      <w:pPr>
        <w:tabs>
          <w:tab w:val="right" w:pos="9923"/>
        </w:tabs>
        <w:rPr>
          <w:bCs/>
        </w:rPr>
      </w:pPr>
      <w:r>
        <w:rPr>
          <w:bCs/>
        </w:rPr>
        <w:t>Beredskapsersättning vid val till Europaparlamentet den 9 juni 2024</w:t>
      </w:r>
      <w:r>
        <w:rPr>
          <w:bCs/>
        </w:rPr>
        <w:tab/>
        <w:t>§ 3</w:t>
      </w:r>
    </w:p>
    <w:p w14:paraId="2B32AC7D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640DD54B" w14:textId="799D3E32" w:rsidR="000F7E24" w:rsidRDefault="000F7E24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Arvode till ambulerande röstmottagare vid val till Europaparlamentet den 9 juni 2024</w:t>
      </w:r>
      <w:r w:rsidR="00A135D8">
        <w:rPr>
          <w:rFonts w:cs="Arial"/>
          <w:bCs/>
          <w:szCs w:val="24"/>
        </w:rPr>
        <w:tab/>
        <w:t>§ 4</w:t>
      </w:r>
    </w:p>
    <w:p w14:paraId="3A48BF46" w14:textId="77777777" w:rsidR="000F7E24" w:rsidRDefault="000F7E24" w:rsidP="003231F1">
      <w:pPr>
        <w:tabs>
          <w:tab w:val="right" w:pos="9923"/>
        </w:tabs>
        <w:rPr>
          <w:bCs/>
        </w:rPr>
      </w:pPr>
    </w:p>
    <w:p w14:paraId="34D3527C" w14:textId="4F99719F" w:rsidR="00A135D8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Arvode till röstmottagare och ansvarig ordf för valdistrikt vid val till Europaparlamentet </w:t>
      </w:r>
      <w:r w:rsidR="00A135D8">
        <w:rPr>
          <w:rFonts w:cs="Arial"/>
          <w:bCs/>
          <w:szCs w:val="24"/>
        </w:rPr>
        <w:tab/>
        <w:t>§ 5</w:t>
      </w:r>
    </w:p>
    <w:p w14:paraId="1C891D15" w14:textId="00B4D81C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den 9 juni 2024</w:t>
      </w:r>
    </w:p>
    <w:p w14:paraId="13D3A10A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0D984DC8" w14:textId="014A8944" w:rsidR="00A135D8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Risk- och sårbarhetsanalys samt verksamhetsskyddsanalys inför val till Europaparla</w:t>
      </w:r>
      <w:r w:rsidR="00A135D8">
        <w:rPr>
          <w:rFonts w:cs="Arial"/>
          <w:bCs/>
          <w:szCs w:val="24"/>
        </w:rPr>
        <w:t>-</w:t>
      </w:r>
      <w:r w:rsidR="00A135D8">
        <w:rPr>
          <w:rFonts w:cs="Arial"/>
          <w:bCs/>
          <w:szCs w:val="24"/>
        </w:rPr>
        <w:tab/>
        <w:t>§ 6</w:t>
      </w:r>
    </w:p>
    <w:p w14:paraId="03A7FE59" w14:textId="49CB0C01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mentet den 9 juni 2024</w:t>
      </w:r>
    </w:p>
    <w:p w14:paraId="36EDDAAF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16225AF" w14:textId="1A45F71E" w:rsidR="00A135D8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Framtagande av Vallokal och röstningslokaler inför val till Europaparlamentet den 9 juni </w:t>
      </w:r>
      <w:r w:rsidR="00A135D8">
        <w:rPr>
          <w:rFonts w:cs="Arial"/>
          <w:bCs/>
          <w:szCs w:val="24"/>
        </w:rPr>
        <w:tab/>
        <w:t>§ 7</w:t>
      </w:r>
    </w:p>
    <w:p w14:paraId="258DC849" w14:textId="26ECB17F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2024</w:t>
      </w:r>
    </w:p>
    <w:p w14:paraId="5936E1CE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59ACA62" w14:textId="13560C5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Öppethållande i vallokal på valdagen vid val till Europaparlamentet den 9 juni 2024</w:t>
      </w:r>
      <w:r w:rsidR="00A135D8">
        <w:rPr>
          <w:rFonts w:cs="Arial"/>
          <w:bCs/>
          <w:szCs w:val="24"/>
        </w:rPr>
        <w:tab/>
        <w:t>§ 8</w:t>
      </w:r>
    </w:p>
    <w:p w14:paraId="4E305EF2" w14:textId="6D26B052" w:rsidR="000F7E24" w:rsidRDefault="00EC5141" w:rsidP="00EC5141">
      <w:pPr>
        <w:tabs>
          <w:tab w:val="left" w:pos="661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14:paraId="03A8FE07" w14:textId="726B13A0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Röstning på institutioner vid val till Europaparlamentet den 9 juni 2024</w:t>
      </w:r>
      <w:r w:rsidR="00A135D8">
        <w:rPr>
          <w:rFonts w:cs="Arial"/>
          <w:bCs/>
          <w:szCs w:val="24"/>
        </w:rPr>
        <w:tab/>
        <w:t>§ 9</w:t>
      </w:r>
    </w:p>
    <w:p w14:paraId="1F3A7A0F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1436A36" w14:textId="5BC00656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Gränser och åtgärder vid propaganda/affischering för val- och röstningslokaler</w:t>
      </w:r>
      <w:r w:rsidR="00A135D8">
        <w:rPr>
          <w:rFonts w:cs="Arial"/>
          <w:bCs/>
          <w:szCs w:val="24"/>
        </w:rPr>
        <w:tab/>
        <w:t>§ 10</w:t>
      </w:r>
    </w:p>
    <w:p w14:paraId="4B282DB4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21FC9597" w14:textId="798B4144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Behandling av förtidsröster i vallokal vid val till Europaparlamentet den 9 juni 2024</w:t>
      </w:r>
      <w:r w:rsidR="00A135D8">
        <w:rPr>
          <w:rFonts w:cs="Arial"/>
          <w:bCs/>
          <w:szCs w:val="24"/>
        </w:rPr>
        <w:tab/>
        <w:t>§ 11</w:t>
      </w:r>
    </w:p>
    <w:p w14:paraId="0A48C917" w14:textId="77777777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19DF9867" w14:textId="00B02516" w:rsidR="000F7E24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Valsedlarnas placering i valsedelställen vid val till Europaparlamentet 9 juni 2024</w:t>
      </w:r>
      <w:r w:rsidR="00A135D8">
        <w:rPr>
          <w:rFonts w:cs="Arial"/>
          <w:bCs/>
          <w:szCs w:val="24"/>
        </w:rPr>
        <w:tab/>
        <w:t>§ 12</w:t>
      </w:r>
    </w:p>
    <w:p w14:paraId="5597831A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3B2B098F" w14:textId="7331D391" w:rsidR="009C1CC1" w:rsidRDefault="000F7E24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Ambulerande röstmottagare vid val till Europaparlamentet den 9 juni 2024</w:t>
      </w:r>
      <w:r w:rsidR="00A135D8">
        <w:rPr>
          <w:rFonts w:cs="Arial"/>
          <w:bCs/>
          <w:szCs w:val="24"/>
        </w:rPr>
        <w:tab/>
        <w:t>§ 13</w:t>
      </w:r>
    </w:p>
    <w:p w14:paraId="7FAEC682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481B0F29" w14:textId="111EFF51" w:rsidR="009C1CC1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Rekrytering och reglering av röstmottagare vid val till Europaparlamentet den 9 juni</w:t>
      </w:r>
      <w:r w:rsidR="00A135D8">
        <w:rPr>
          <w:rFonts w:cs="Arial"/>
          <w:bCs/>
          <w:szCs w:val="24"/>
        </w:rPr>
        <w:tab/>
        <w:t>§ 14</w:t>
      </w:r>
    </w:p>
    <w:p w14:paraId="498FD4A4" w14:textId="1F5097C4" w:rsidR="00A135D8" w:rsidRDefault="00A135D8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2024</w:t>
      </w:r>
    </w:p>
    <w:p w14:paraId="09F597E8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50D3FFFF" w14:textId="722BFCE6" w:rsidR="009C1CC1" w:rsidRDefault="000F7E24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Utbildning av röstmottagare vid val till Europaparlamentet den 9 juni 2024</w:t>
      </w:r>
      <w:r w:rsidR="00A135D8">
        <w:rPr>
          <w:rFonts w:cs="Arial"/>
          <w:bCs/>
          <w:szCs w:val="24"/>
        </w:rPr>
        <w:tab/>
        <w:t>§ 15</w:t>
      </w:r>
    </w:p>
    <w:p w14:paraId="4AAE2D68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7BADB941" w14:textId="05EDA50B" w:rsidR="009C1CC1" w:rsidRDefault="000F7E24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Rättelse i röstlängd vid val till Europaparlamentet den 9 juni 2024</w:t>
      </w:r>
      <w:r w:rsidR="00A135D8">
        <w:rPr>
          <w:rFonts w:cs="Arial"/>
          <w:bCs/>
          <w:szCs w:val="24"/>
        </w:rPr>
        <w:tab/>
        <w:t>§ 16</w:t>
      </w:r>
    </w:p>
    <w:p w14:paraId="37CB3E6A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52E3A380" w14:textId="53512566" w:rsidR="009C1CC1" w:rsidRDefault="000F7E2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Röstkort inför val till Europaparlamentet den 9 juni 2024</w:t>
      </w:r>
      <w:r w:rsidR="00A135D8">
        <w:rPr>
          <w:rFonts w:cs="Arial"/>
          <w:bCs/>
          <w:szCs w:val="24"/>
        </w:rPr>
        <w:tab/>
        <w:t>§ 17</w:t>
      </w:r>
    </w:p>
    <w:p w14:paraId="2898868A" w14:textId="77777777" w:rsidR="00A135D8" w:rsidRDefault="00A135D8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05699F6" w14:textId="0CAD97EE" w:rsidR="00A135D8" w:rsidRDefault="00EC5141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Beviljande av behörighet som administratör i valdatasystemet Valid inför val till Europa-</w:t>
      </w:r>
      <w:r w:rsidR="00A135D8">
        <w:rPr>
          <w:rFonts w:cs="Arial"/>
          <w:bCs/>
          <w:szCs w:val="24"/>
        </w:rPr>
        <w:tab/>
        <w:t>§ 18</w:t>
      </w:r>
    </w:p>
    <w:p w14:paraId="6DA7F441" w14:textId="776B5EF4" w:rsidR="00EC5141" w:rsidRDefault="00EC5141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 xml:space="preserve">Parlamentet 2024 - </w:t>
      </w:r>
      <w:r w:rsidRPr="00EC5141">
        <w:rPr>
          <w:rFonts w:cs="Arial"/>
          <w:bCs/>
          <w:color w:val="FF0000"/>
          <w:szCs w:val="24"/>
        </w:rPr>
        <w:t>omedelbar justering</w:t>
      </w:r>
    </w:p>
    <w:p w14:paraId="76E7EAD2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3A8923B6" w14:textId="6DE495B6" w:rsidR="009C1CC1" w:rsidRDefault="000F7E24" w:rsidP="003231F1">
      <w:pPr>
        <w:tabs>
          <w:tab w:val="right" w:pos="9923"/>
        </w:tabs>
        <w:rPr>
          <w:bCs/>
        </w:rPr>
      </w:pPr>
      <w:r>
        <w:rPr>
          <w:rFonts w:cs="Arial"/>
          <w:bCs/>
          <w:szCs w:val="24"/>
        </w:rPr>
        <w:t>Inventering och beställning av material inför val till Europaparlamentet den 9 juni 2024</w:t>
      </w:r>
      <w:r w:rsidR="00A135D8">
        <w:rPr>
          <w:rFonts w:cs="Arial"/>
          <w:bCs/>
          <w:szCs w:val="24"/>
        </w:rPr>
        <w:tab/>
        <w:t>§ 19</w:t>
      </w:r>
    </w:p>
    <w:p w14:paraId="3BE888F3" w14:textId="77777777" w:rsidR="009C1CC1" w:rsidRDefault="009C1CC1" w:rsidP="003231F1">
      <w:pPr>
        <w:tabs>
          <w:tab w:val="right" w:pos="9923"/>
        </w:tabs>
        <w:rPr>
          <w:bCs/>
        </w:rPr>
      </w:pPr>
    </w:p>
    <w:p w14:paraId="76E7D0A6" w14:textId="67FE8B48" w:rsidR="009C1CC1" w:rsidRDefault="00A135D8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bCs/>
        </w:rPr>
        <w:t>Utbildning i EU-val 2024</w:t>
      </w:r>
      <w:r>
        <w:rPr>
          <w:bCs/>
        </w:rPr>
        <w:tab/>
      </w:r>
      <w:r>
        <w:rPr>
          <w:rFonts w:cs="Arial"/>
          <w:bCs/>
          <w:szCs w:val="24"/>
        </w:rPr>
        <w:t>§ 20</w:t>
      </w:r>
    </w:p>
    <w:p w14:paraId="4E2135BB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70936622" w14:textId="7EDE4628" w:rsidR="008213FD" w:rsidRPr="008213FD" w:rsidRDefault="008213FD" w:rsidP="003231F1">
      <w:pPr>
        <w:tabs>
          <w:tab w:val="right" w:pos="9923"/>
        </w:tabs>
        <w:rPr>
          <w:rFonts w:cs="Arial"/>
          <w:b/>
          <w:szCs w:val="24"/>
        </w:rPr>
      </w:pPr>
      <w:r w:rsidRPr="008213FD">
        <w:rPr>
          <w:rFonts w:cs="Arial"/>
          <w:b/>
          <w:szCs w:val="24"/>
        </w:rPr>
        <w:t>2024-02-27</w:t>
      </w:r>
    </w:p>
    <w:p w14:paraId="32D97B57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086F8324" w14:textId="2549F0C6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21</w:t>
      </w:r>
    </w:p>
    <w:p w14:paraId="32428A29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4BBEC22E" w14:textId="05C6EFCF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Vallokal vid Europaparlamentsvalet 9 juni 2024</w:t>
      </w:r>
      <w:r w:rsidR="00634FDE">
        <w:rPr>
          <w:rFonts w:cs="Arial"/>
          <w:bCs/>
          <w:szCs w:val="24"/>
        </w:rPr>
        <w:tab/>
        <w:t>§ 22</w:t>
      </w:r>
    </w:p>
    <w:p w14:paraId="6BE4067F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3B922553" w14:textId="642763E8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Röstningslokaler och öppettider för förtidsröstning vid val till Europaparlamentet den</w:t>
      </w:r>
      <w:r w:rsidR="00634FDE">
        <w:rPr>
          <w:rFonts w:cs="Arial"/>
          <w:bCs/>
          <w:szCs w:val="24"/>
        </w:rPr>
        <w:tab/>
        <w:t>§ 23</w:t>
      </w:r>
    </w:p>
    <w:p w14:paraId="5C9CF15A" w14:textId="619CD6D1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9 juni 2024</w:t>
      </w:r>
    </w:p>
    <w:p w14:paraId="7885283F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0D3D02AD" w14:textId="54437031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 inför val till Europaparlamentet den 9 juni 2024</w:t>
      </w:r>
      <w:r w:rsidR="00634FDE">
        <w:rPr>
          <w:rFonts w:cs="Arial"/>
          <w:bCs/>
          <w:szCs w:val="24"/>
        </w:rPr>
        <w:tab/>
        <w:t>§ 24</w:t>
      </w:r>
    </w:p>
    <w:p w14:paraId="21F14BF0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7766D375" w14:textId="788DB472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Verksamhetsskyddsanalys och verksamhetsskyddsplan inför allmänna val</w:t>
      </w:r>
      <w:r w:rsidR="00634FDE">
        <w:rPr>
          <w:rFonts w:cs="Arial"/>
          <w:bCs/>
          <w:szCs w:val="24"/>
        </w:rPr>
        <w:tab/>
        <w:t>§ 25</w:t>
      </w:r>
    </w:p>
    <w:p w14:paraId="1384C96B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1C5797E8" w14:textId="76CBABCF" w:rsidR="00634FDE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Teckningsrätt för hantering av förtidsröster och andra värdehandlingar vid val till </w:t>
      </w:r>
      <w:r w:rsidR="00634FDE">
        <w:rPr>
          <w:rFonts w:cs="Arial"/>
          <w:bCs/>
          <w:szCs w:val="24"/>
        </w:rPr>
        <w:tab/>
        <w:t>§ 26</w:t>
      </w:r>
    </w:p>
    <w:p w14:paraId="0C8C1453" w14:textId="1EC23AD4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Europaparlamentet den 9 juni 2024</w:t>
      </w:r>
    </w:p>
    <w:p w14:paraId="5FF8F47E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297E733" w14:textId="15659D0F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Förvaring och transporter av förtidsröster</w:t>
      </w:r>
      <w:r w:rsidR="00634FDE">
        <w:rPr>
          <w:rFonts w:cs="Arial"/>
          <w:bCs/>
          <w:szCs w:val="24"/>
        </w:rPr>
        <w:tab/>
        <w:t>§ 27</w:t>
      </w:r>
    </w:p>
    <w:p w14:paraId="6637F3FD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1D0D5A3C" w14:textId="6B9A17B3" w:rsidR="00634FDE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Utkörning av partiernas egna valsedlar och valsedlar i val- och röstningslokaler samt </w:t>
      </w:r>
      <w:r w:rsidR="00634FDE">
        <w:rPr>
          <w:rFonts w:cs="Arial"/>
          <w:bCs/>
          <w:szCs w:val="24"/>
        </w:rPr>
        <w:tab/>
        <w:t>§ 28</w:t>
      </w:r>
    </w:p>
    <w:p w14:paraId="64FDA11B" w14:textId="676B5E4B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utökad distribution av valsedlar vid val till Europaparlamentet den 9 juni</w:t>
      </w:r>
    </w:p>
    <w:p w14:paraId="20D65779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7DBBA89D" w14:textId="29199A54" w:rsidR="00634FDE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Transport och överlämnande av röster till Länsstyrelsen vid val till Europaparlamentet </w:t>
      </w:r>
      <w:r w:rsidR="00634FDE">
        <w:rPr>
          <w:rFonts w:cs="Arial"/>
          <w:bCs/>
          <w:szCs w:val="24"/>
        </w:rPr>
        <w:tab/>
        <w:t>§ 29</w:t>
      </w:r>
    </w:p>
    <w:p w14:paraId="7A9C0B2A" w14:textId="244B745C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den 9 juni 2024</w:t>
      </w:r>
    </w:p>
    <w:p w14:paraId="783D4CC5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27AE27B2" w14:textId="2A962AF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Kommunikationsplan inför val till Europaparlamentet den 9 juni 2024</w:t>
      </w:r>
      <w:r w:rsidR="00634FDE">
        <w:rPr>
          <w:rFonts w:cs="Arial"/>
          <w:bCs/>
          <w:szCs w:val="24"/>
        </w:rPr>
        <w:tab/>
        <w:t>§ 30</w:t>
      </w:r>
    </w:p>
    <w:p w14:paraId="276C301E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25583E4F" w14:textId="088B2FBB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Ändring av valnämndens nästa sammanträde</w:t>
      </w:r>
      <w:r w:rsidR="00634FDE">
        <w:rPr>
          <w:rFonts w:cs="Arial"/>
          <w:bCs/>
          <w:szCs w:val="24"/>
        </w:rPr>
        <w:tab/>
        <w:t>§ 31</w:t>
      </w:r>
    </w:p>
    <w:p w14:paraId="56D522FA" w14:textId="77777777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5B62942F" w14:textId="21FA6A06" w:rsidR="008213FD" w:rsidRDefault="008213FD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Konferens från SKR </w:t>
      </w:r>
      <w:r w:rsidR="00634FDE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inspelad</w:t>
      </w:r>
      <w:r w:rsidR="00634FDE">
        <w:rPr>
          <w:rFonts w:cs="Arial"/>
          <w:bCs/>
          <w:szCs w:val="24"/>
        </w:rPr>
        <w:tab/>
        <w:t>§ 32</w:t>
      </w:r>
    </w:p>
    <w:p w14:paraId="25910FC1" w14:textId="77777777" w:rsidR="00D9345F" w:rsidRDefault="00D9345F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AB5A759" w14:textId="7F772C5D" w:rsidR="00D9345F" w:rsidRPr="008213FD" w:rsidRDefault="00D9345F" w:rsidP="00D9345F">
      <w:pPr>
        <w:tabs>
          <w:tab w:val="right" w:pos="9923"/>
        </w:tabs>
        <w:rPr>
          <w:rFonts w:cs="Arial"/>
          <w:b/>
          <w:szCs w:val="24"/>
        </w:rPr>
      </w:pPr>
      <w:r w:rsidRPr="008213FD">
        <w:rPr>
          <w:rFonts w:cs="Arial"/>
          <w:b/>
          <w:szCs w:val="24"/>
        </w:rPr>
        <w:t>2024-</w:t>
      </w:r>
      <w:r>
        <w:rPr>
          <w:rFonts w:cs="Arial"/>
          <w:b/>
          <w:szCs w:val="24"/>
        </w:rPr>
        <w:t>04-29</w:t>
      </w:r>
    </w:p>
    <w:p w14:paraId="55E1E68F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5656E4FF" w14:textId="1EDD0CAE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33</w:t>
      </w:r>
    </w:p>
    <w:p w14:paraId="1BA6C4A1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009C53FE" w14:textId="0D3CB8D2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Korrigering av felaktig avprickning i röstlängd och nekande att rösta i valet till </w:t>
      </w:r>
      <w:r>
        <w:rPr>
          <w:rFonts w:cs="Arial"/>
          <w:bCs/>
          <w:szCs w:val="24"/>
        </w:rPr>
        <w:tab/>
        <w:t>§ 34</w:t>
      </w:r>
    </w:p>
    <w:p w14:paraId="5EBEC77C" w14:textId="79141052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Europaparlamentet 9 juni 2024</w:t>
      </w:r>
    </w:p>
    <w:p w14:paraId="0BD9A853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04239FA6" w14:textId="04895B45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Budgetavstämning perioden jan-mars valnämnden 2024</w:t>
      </w:r>
      <w:r>
        <w:rPr>
          <w:rFonts w:cs="Arial"/>
          <w:bCs/>
          <w:szCs w:val="24"/>
        </w:rPr>
        <w:tab/>
        <w:t>§ 35</w:t>
      </w:r>
    </w:p>
    <w:p w14:paraId="3996AB98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47528990" w14:textId="53B3CFE3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Transport och överlämnande av röster till Länsstyrelsen Västerbotten vid val till</w:t>
      </w:r>
      <w:r>
        <w:rPr>
          <w:rFonts w:cs="Arial"/>
          <w:bCs/>
          <w:szCs w:val="24"/>
        </w:rPr>
        <w:tab/>
        <w:t>§ 36</w:t>
      </w:r>
    </w:p>
    <w:p w14:paraId="2E169088" w14:textId="69078E4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Europaparlamentet 2024</w:t>
      </w:r>
      <w:r>
        <w:rPr>
          <w:rFonts w:cs="Arial"/>
          <w:bCs/>
          <w:szCs w:val="24"/>
        </w:rPr>
        <w:tab/>
      </w:r>
    </w:p>
    <w:p w14:paraId="5781411D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1E67A5BD" w14:textId="1F99749E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Valnämndens preliminära rösträkning den 12 juni vid val till Europaparlamentet 2024</w:t>
      </w:r>
      <w:r>
        <w:rPr>
          <w:rFonts w:cs="Arial"/>
          <w:bCs/>
          <w:szCs w:val="24"/>
        </w:rPr>
        <w:tab/>
        <w:t>§ 37</w:t>
      </w:r>
    </w:p>
    <w:p w14:paraId="06745824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4064B470" w14:textId="4B59C10A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Tider för ambulerande röstmottagning vid val till Europaparlamentet 2024</w:t>
      </w:r>
      <w:r>
        <w:rPr>
          <w:rFonts w:cs="Arial"/>
          <w:bCs/>
          <w:szCs w:val="24"/>
        </w:rPr>
        <w:tab/>
        <w:t>§ 38</w:t>
      </w:r>
    </w:p>
    <w:p w14:paraId="7A47AB3B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6D73F57B" w14:textId="77777777" w:rsidR="00F76253" w:rsidRDefault="00F76253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31FE0BE4" w14:textId="0BD46002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Sammanträde för utvärdering av valet till Europaparlamentet 2024</w:t>
      </w:r>
      <w:r>
        <w:rPr>
          <w:rFonts w:cs="Arial"/>
          <w:bCs/>
          <w:szCs w:val="24"/>
        </w:rPr>
        <w:tab/>
        <w:t>§ 39</w:t>
      </w:r>
    </w:p>
    <w:p w14:paraId="10220519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67E10EEA" w14:textId="67EF016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Bedömning av Hanna Karlssons fortsatta roll som valsamordnare efter tjänstebyte</w:t>
      </w:r>
      <w:r>
        <w:rPr>
          <w:rFonts w:cs="Arial"/>
          <w:bCs/>
          <w:szCs w:val="24"/>
        </w:rPr>
        <w:tab/>
        <w:t>§ 40</w:t>
      </w:r>
    </w:p>
    <w:p w14:paraId="5E9BFDCD" w14:textId="77777777" w:rsidR="00D9345F" w:rsidRDefault="00D9345F" w:rsidP="00D9345F">
      <w:pPr>
        <w:tabs>
          <w:tab w:val="right" w:pos="9923"/>
        </w:tabs>
        <w:rPr>
          <w:rFonts w:cs="Arial"/>
          <w:bCs/>
          <w:szCs w:val="24"/>
        </w:rPr>
      </w:pPr>
    </w:p>
    <w:p w14:paraId="71D09A20" w14:textId="21A5DD4F" w:rsidR="00D9345F" w:rsidRPr="004B37B4" w:rsidRDefault="004B37B4" w:rsidP="003231F1">
      <w:pPr>
        <w:tabs>
          <w:tab w:val="right" w:pos="9923"/>
        </w:tabs>
        <w:rPr>
          <w:rFonts w:cs="Arial"/>
          <w:b/>
          <w:szCs w:val="24"/>
        </w:rPr>
      </w:pPr>
      <w:r w:rsidRPr="004B37B4">
        <w:rPr>
          <w:rFonts w:cs="Arial"/>
          <w:b/>
          <w:szCs w:val="24"/>
        </w:rPr>
        <w:t>2024-06-12</w:t>
      </w:r>
    </w:p>
    <w:p w14:paraId="5DE52897" w14:textId="77777777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7D0DDC24" w14:textId="69D94C34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41</w:t>
      </w:r>
    </w:p>
    <w:p w14:paraId="3F293290" w14:textId="77777777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102CF29" w14:textId="307E21B2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Valnämndens preliminära rösträkning (onsdagsräkningen) den 12 juni 2024</w:t>
      </w:r>
      <w:r>
        <w:rPr>
          <w:rFonts w:cs="Arial"/>
          <w:bCs/>
          <w:szCs w:val="24"/>
        </w:rPr>
        <w:tab/>
        <w:t>§ 42</w:t>
      </w:r>
    </w:p>
    <w:p w14:paraId="22D0EB0F" w14:textId="77777777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14B20D7D" w14:textId="76942EA9" w:rsidR="004B37B4" w:rsidRDefault="004B37B4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Instruktioner för preliminär rösträkning EU-val 2024</w:t>
      </w:r>
      <w:r>
        <w:rPr>
          <w:rFonts w:cs="Arial"/>
          <w:bCs/>
          <w:szCs w:val="24"/>
        </w:rPr>
        <w:tab/>
        <w:t>§ 43</w:t>
      </w:r>
    </w:p>
    <w:p w14:paraId="7DBEB44A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00D1435E" w14:textId="065B6733" w:rsidR="00CE13F9" w:rsidRDefault="00CE13F9" w:rsidP="00CE13F9">
      <w:pPr>
        <w:tabs>
          <w:tab w:val="right" w:pos="9923"/>
        </w:tabs>
        <w:rPr>
          <w:rFonts w:cs="Arial"/>
          <w:b/>
          <w:szCs w:val="24"/>
        </w:rPr>
      </w:pPr>
      <w:r w:rsidRPr="004B37B4">
        <w:rPr>
          <w:rFonts w:cs="Arial"/>
          <w:b/>
          <w:szCs w:val="24"/>
        </w:rPr>
        <w:t>2024-0</w:t>
      </w:r>
      <w:r>
        <w:rPr>
          <w:rFonts w:cs="Arial"/>
          <w:b/>
          <w:szCs w:val="24"/>
        </w:rPr>
        <w:t>9</w:t>
      </w:r>
      <w:r w:rsidRPr="004B37B4">
        <w:rPr>
          <w:rFonts w:cs="Arial"/>
          <w:b/>
          <w:szCs w:val="24"/>
        </w:rPr>
        <w:t>-1</w:t>
      </w:r>
      <w:r>
        <w:rPr>
          <w:rFonts w:cs="Arial"/>
          <w:b/>
          <w:szCs w:val="24"/>
        </w:rPr>
        <w:t>0</w:t>
      </w:r>
    </w:p>
    <w:p w14:paraId="49B43F00" w14:textId="77777777" w:rsidR="00CE13F9" w:rsidRDefault="00CE13F9" w:rsidP="00CE13F9">
      <w:pPr>
        <w:tabs>
          <w:tab w:val="right" w:pos="9923"/>
        </w:tabs>
        <w:rPr>
          <w:rFonts w:cs="Arial"/>
          <w:b/>
          <w:szCs w:val="24"/>
        </w:rPr>
      </w:pPr>
    </w:p>
    <w:p w14:paraId="47336B81" w14:textId="6536E64B" w:rsidR="00CE13F9" w:rsidRPr="00CE13F9" w:rsidRDefault="00CE13F9" w:rsidP="00CE13F9">
      <w:pPr>
        <w:tabs>
          <w:tab w:val="right" w:pos="9923"/>
        </w:tabs>
        <w:rPr>
          <w:rFonts w:cs="Arial"/>
          <w:bCs/>
          <w:szCs w:val="24"/>
        </w:rPr>
      </w:pPr>
      <w:r w:rsidRPr="00CE13F9"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44</w:t>
      </w:r>
    </w:p>
    <w:p w14:paraId="58A303AF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23F46E29" w14:textId="0D68A3F0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Summering av val till Europaparlamentet den 9 juni 2024</w:t>
      </w:r>
      <w:r>
        <w:rPr>
          <w:rFonts w:cs="Arial"/>
          <w:bCs/>
          <w:szCs w:val="24"/>
        </w:rPr>
        <w:tab/>
        <w:t>§ 45</w:t>
      </w:r>
    </w:p>
    <w:p w14:paraId="1B273611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45EA07B7" w14:textId="7E04A25A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Budgetavstämning september valnämnd 2024</w:t>
      </w:r>
      <w:r>
        <w:rPr>
          <w:rFonts w:cs="Arial"/>
          <w:bCs/>
          <w:szCs w:val="24"/>
        </w:rPr>
        <w:tab/>
        <w:t>§ 46</w:t>
      </w:r>
    </w:p>
    <w:p w14:paraId="1B515FE0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43708175" w14:textId="483D539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Valnämndens presidium – utvärdering EU-val 2024</w:t>
      </w:r>
      <w:r>
        <w:rPr>
          <w:rFonts w:cs="Arial"/>
          <w:bCs/>
          <w:szCs w:val="24"/>
        </w:rPr>
        <w:tab/>
        <w:t>§ 47</w:t>
      </w:r>
    </w:p>
    <w:p w14:paraId="295FBB23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4A225670" w14:textId="1037C3AF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Valsamordnares utvärdering av EU-val 2024</w:t>
      </w:r>
      <w:r>
        <w:rPr>
          <w:rFonts w:cs="Arial"/>
          <w:bCs/>
          <w:szCs w:val="24"/>
        </w:rPr>
        <w:tab/>
        <w:t>§ 48</w:t>
      </w:r>
    </w:p>
    <w:p w14:paraId="25D1D95C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p w14:paraId="695F6884" w14:textId="43818D5A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Nästa sammanträde</w:t>
      </w:r>
      <w:r>
        <w:rPr>
          <w:rFonts w:cs="Arial"/>
          <w:bCs/>
          <w:szCs w:val="24"/>
        </w:rPr>
        <w:tab/>
        <w:t>§ 49</w:t>
      </w:r>
    </w:p>
    <w:p w14:paraId="44585219" w14:textId="77777777" w:rsidR="00CE13F9" w:rsidRDefault="00CE13F9" w:rsidP="003231F1">
      <w:pPr>
        <w:tabs>
          <w:tab w:val="right" w:pos="9923"/>
        </w:tabs>
        <w:rPr>
          <w:rFonts w:cs="Arial"/>
          <w:bCs/>
          <w:szCs w:val="24"/>
        </w:rPr>
      </w:pPr>
    </w:p>
    <w:sectPr w:rsidR="00CE13F9" w:rsidSect="00F76253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A571" w14:textId="77777777" w:rsidR="00F7152A" w:rsidRDefault="00F7152A">
      <w:r>
        <w:separator/>
      </w:r>
    </w:p>
  </w:endnote>
  <w:endnote w:type="continuationSeparator" w:id="0">
    <w:p w14:paraId="6BDA3288" w14:textId="77777777" w:rsidR="00F7152A" w:rsidRDefault="00F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5DF0" w14:textId="77777777" w:rsidR="00F7152A" w:rsidRDefault="00F7152A">
      <w:r>
        <w:separator/>
      </w:r>
    </w:p>
  </w:footnote>
  <w:footnote w:type="continuationSeparator" w:id="0">
    <w:p w14:paraId="2CEF836E" w14:textId="77777777" w:rsidR="00F7152A" w:rsidRDefault="00F7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635" w14:textId="3067094F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262B80">
      <w:t>Valnämnd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31A5F072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9C1CC1">
      <w:t>4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56EAD"/>
    <w:rsid w:val="00074DAA"/>
    <w:rsid w:val="00097E18"/>
    <w:rsid w:val="00097F3E"/>
    <w:rsid w:val="000A3930"/>
    <w:rsid w:val="000A4C80"/>
    <w:rsid w:val="000D659F"/>
    <w:rsid w:val="000E638D"/>
    <w:rsid w:val="000E7EF9"/>
    <w:rsid w:val="000F7E24"/>
    <w:rsid w:val="001216D0"/>
    <w:rsid w:val="00152A95"/>
    <w:rsid w:val="00155F5B"/>
    <w:rsid w:val="00193BAC"/>
    <w:rsid w:val="001D3CA0"/>
    <w:rsid w:val="002026C0"/>
    <w:rsid w:val="00203FF7"/>
    <w:rsid w:val="00205DB3"/>
    <w:rsid w:val="00215807"/>
    <w:rsid w:val="002333E4"/>
    <w:rsid w:val="00261150"/>
    <w:rsid w:val="00262AB0"/>
    <w:rsid w:val="00262B80"/>
    <w:rsid w:val="002907B9"/>
    <w:rsid w:val="00290B9B"/>
    <w:rsid w:val="002B068F"/>
    <w:rsid w:val="002B788D"/>
    <w:rsid w:val="002C0A54"/>
    <w:rsid w:val="002C7C9A"/>
    <w:rsid w:val="002E2354"/>
    <w:rsid w:val="002F5ABD"/>
    <w:rsid w:val="00304F75"/>
    <w:rsid w:val="003059CF"/>
    <w:rsid w:val="003231F1"/>
    <w:rsid w:val="003263BA"/>
    <w:rsid w:val="003659FE"/>
    <w:rsid w:val="0037792E"/>
    <w:rsid w:val="003A0577"/>
    <w:rsid w:val="003D073A"/>
    <w:rsid w:val="004105AD"/>
    <w:rsid w:val="00420FF3"/>
    <w:rsid w:val="0042408C"/>
    <w:rsid w:val="00432F6A"/>
    <w:rsid w:val="00442F26"/>
    <w:rsid w:val="00446241"/>
    <w:rsid w:val="00471E26"/>
    <w:rsid w:val="00474A41"/>
    <w:rsid w:val="0048137D"/>
    <w:rsid w:val="004842BD"/>
    <w:rsid w:val="00491A85"/>
    <w:rsid w:val="004955A9"/>
    <w:rsid w:val="004974C4"/>
    <w:rsid w:val="004A50E6"/>
    <w:rsid w:val="004B2980"/>
    <w:rsid w:val="004B37B4"/>
    <w:rsid w:val="004B6433"/>
    <w:rsid w:val="004D0535"/>
    <w:rsid w:val="004E2696"/>
    <w:rsid w:val="004E6673"/>
    <w:rsid w:val="004E7C48"/>
    <w:rsid w:val="004F3351"/>
    <w:rsid w:val="005206FC"/>
    <w:rsid w:val="00523A27"/>
    <w:rsid w:val="00526C90"/>
    <w:rsid w:val="00527D73"/>
    <w:rsid w:val="00534899"/>
    <w:rsid w:val="00534BD6"/>
    <w:rsid w:val="0055056D"/>
    <w:rsid w:val="00551990"/>
    <w:rsid w:val="00553A2E"/>
    <w:rsid w:val="005D61D2"/>
    <w:rsid w:val="00601D4D"/>
    <w:rsid w:val="00634FDE"/>
    <w:rsid w:val="00690B90"/>
    <w:rsid w:val="00697B88"/>
    <w:rsid w:val="006D17CC"/>
    <w:rsid w:val="006E4D6F"/>
    <w:rsid w:val="007226A8"/>
    <w:rsid w:val="007227A6"/>
    <w:rsid w:val="0073149B"/>
    <w:rsid w:val="00755876"/>
    <w:rsid w:val="007618E9"/>
    <w:rsid w:val="00783427"/>
    <w:rsid w:val="007A6058"/>
    <w:rsid w:val="007D7804"/>
    <w:rsid w:val="007E7974"/>
    <w:rsid w:val="00810B06"/>
    <w:rsid w:val="0081450D"/>
    <w:rsid w:val="008213FD"/>
    <w:rsid w:val="00831CC1"/>
    <w:rsid w:val="00836750"/>
    <w:rsid w:val="00890B53"/>
    <w:rsid w:val="00897070"/>
    <w:rsid w:val="008B6D23"/>
    <w:rsid w:val="008E4136"/>
    <w:rsid w:val="008F6A6B"/>
    <w:rsid w:val="00926421"/>
    <w:rsid w:val="00934A44"/>
    <w:rsid w:val="00946D82"/>
    <w:rsid w:val="00980D91"/>
    <w:rsid w:val="009904BD"/>
    <w:rsid w:val="00992192"/>
    <w:rsid w:val="009A35D9"/>
    <w:rsid w:val="009C1CC1"/>
    <w:rsid w:val="009C60F6"/>
    <w:rsid w:val="009E586C"/>
    <w:rsid w:val="009F142A"/>
    <w:rsid w:val="00A135D8"/>
    <w:rsid w:val="00A3182C"/>
    <w:rsid w:val="00A35152"/>
    <w:rsid w:val="00A63A22"/>
    <w:rsid w:val="00A9429D"/>
    <w:rsid w:val="00AB1C2C"/>
    <w:rsid w:val="00AB6C5B"/>
    <w:rsid w:val="00AC560D"/>
    <w:rsid w:val="00AD4FD7"/>
    <w:rsid w:val="00AE0618"/>
    <w:rsid w:val="00B33694"/>
    <w:rsid w:val="00B47EE4"/>
    <w:rsid w:val="00B77D62"/>
    <w:rsid w:val="00B91E79"/>
    <w:rsid w:val="00B94384"/>
    <w:rsid w:val="00BA0B22"/>
    <w:rsid w:val="00BA308B"/>
    <w:rsid w:val="00BC1E3B"/>
    <w:rsid w:val="00BD5E81"/>
    <w:rsid w:val="00BD7DDA"/>
    <w:rsid w:val="00BE370C"/>
    <w:rsid w:val="00C13D2A"/>
    <w:rsid w:val="00C34BCD"/>
    <w:rsid w:val="00C358AE"/>
    <w:rsid w:val="00C440AA"/>
    <w:rsid w:val="00C65EFA"/>
    <w:rsid w:val="00C94E9F"/>
    <w:rsid w:val="00CA6AB3"/>
    <w:rsid w:val="00CB2D5A"/>
    <w:rsid w:val="00CE13F9"/>
    <w:rsid w:val="00CE4F00"/>
    <w:rsid w:val="00CE6F02"/>
    <w:rsid w:val="00CF798B"/>
    <w:rsid w:val="00D45D75"/>
    <w:rsid w:val="00D5729D"/>
    <w:rsid w:val="00D632A0"/>
    <w:rsid w:val="00D647D2"/>
    <w:rsid w:val="00D845CB"/>
    <w:rsid w:val="00D9345F"/>
    <w:rsid w:val="00DB3C93"/>
    <w:rsid w:val="00DC2515"/>
    <w:rsid w:val="00DC2CA8"/>
    <w:rsid w:val="00DD14B1"/>
    <w:rsid w:val="00DE4898"/>
    <w:rsid w:val="00DF430B"/>
    <w:rsid w:val="00E2346F"/>
    <w:rsid w:val="00E30B5D"/>
    <w:rsid w:val="00E5240F"/>
    <w:rsid w:val="00E63E6A"/>
    <w:rsid w:val="00E670B8"/>
    <w:rsid w:val="00E87D28"/>
    <w:rsid w:val="00E96132"/>
    <w:rsid w:val="00EB5578"/>
    <w:rsid w:val="00EC1D2D"/>
    <w:rsid w:val="00EC5141"/>
    <w:rsid w:val="00EE08E7"/>
    <w:rsid w:val="00F22BBD"/>
    <w:rsid w:val="00F4665D"/>
    <w:rsid w:val="00F67686"/>
    <w:rsid w:val="00F7152A"/>
    <w:rsid w:val="00F75069"/>
    <w:rsid w:val="00F76253"/>
    <w:rsid w:val="00F86058"/>
    <w:rsid w:val="00FA2950"/>
    <w:rsid w:val="00FB4610"/>
    <w:rsid w:val="00FB746E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9C1CC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76</TotalTime>
  <Pages>3</Pages>
  <Words>553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Hanna Karlsson</cp:lastModifiedBy>
  <cp:revision>8</cp:revision>
  <cp:lastPrinted>2024-08-01T11:35:00Z</cp:lastPrinted>
  <dcterms:created xsi:type="dcterms:W3CDTF">2024-02-06T09:55:00Z</dcterms:created>
  <dcterms:modified xsi:type="dcterms:W3CDTF">2024-09-10T13:58:00Z</dcterms:modified>
</cp:coreProperties>
</file>